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37064" w14:textId="77777777" w:rsidR="00387018" w:rsidRDefault="00954C55" w:rsidP="00387018">
      <w:pPr>
        <w:jc w:val="center"/>
        <w:rPr>
          <w:rFonts w:ascii="Times New Roman" w:hAnsi="Times New Roman"/>
          <w:b/>
        </w:rPr>
      </w:pPr>
      <w:r w:rsidRPr="00330352">
        <w:rPr>
          <w:rFonts w:ascii="Times New Roman" w:hAnsi="Times New Roman"/>
          <w:b/>
        </w:rPr>
        <w:t xml:space="preserve">RECONSIDERING </w:t>
      </w:r>
      <w:r w:rsidR="008614F9" w:rsidRPr="00330352">
        <w:rPr>
          <w:rFonts w:ascii="Times New Roman" w:hAnsi="Times New Roman"/>
          <w:b/>
        </w:rPr>
        <w:t>RENAISSANCE HUMANISM</w:t>
      </w:r>
      <w:r w:rsidR="00B357DA" w:rsidRPr="00330352">
        <w:rPr>
          <w:rFonts w:ascii="Times New Roman" w:hAnsi="Times New Roman"/>
          <w:b/>
        </w:rPr>
        <w:t xml:space="preserve">: </w:t>
      </w:r>
    </w:p>
    <w:p w14:paraId="3C2B86D8" w14:textId="77777777" w:rsidR="00954C55" w:rsidRPr="00330352" w:rsidRDefault="00B357DA" w:rsidP="00387018">
      <w:pPr>
        <w:jc w:val="center"/>
        <w:rPr>
          <w:rFonts w:ascii="Times New Roman" w:hAnsi="Times New Roman"/>
          <w:b/>
        </w:rPr>
      </w:pPr>
      <w:r w:rsidRPr="00330352">
        <w:rPr>
          <w:rFonts w:ascii="Times New Roman" w:hAnsi="Times New Roman"/>
          <w:b/>
        </w:rPr>
        <w:t>CYNIC</w:t>
      </w:r>
      <w:r w:rsidR="00B74449">
        <w:rPr>
          <w:rFonts w:ascii="Times New Roman" w:hAnsi="Times New Roman"/>
          <w:b/>
        </w:rPr>
        <w:t>S</w:t>
      </w:r>
      <w:r w:rsidR="00387018">
        <w:rPr>
          <w:rFonts w:ascii="Times New Roman" w:hAnsi="Times New Roman"/>
          <w:b/>
        </w:rPr>
        <w:t xml:space="preserve">, FOOLS, AND </w:t>
      </w:r>
      <w:r w:rsidR="00387018" w:rsidRPr="00387018">
        <w:rPr>
          <w:rFonts w:ascii="Times New Roman" w:hAnsi="Times New Roman"/>
          <w:b/>
          <w:strike/>
          <w:color w:val="A6A6A6" w:themeColor="background1" w:themeShade="A6"/>
        </w:rPr>
        <w:t>PROPHETS</w:t>
      </w:r>
      <w:r w:rsidR="00387018">
        <w:rPr>
          <w:rFonts w:ascii="Times New Roman" w:hAnsi="Times New Roman"/>
          <w:b/>
        </w:rPr>
        <w:t xml:space="preserve"> </w:t>
      </w:r>
      <w:r w:rsidRPr="00330352">
        <w:rPr>
          <w:rFonts w:ascii="Times New Roman" w:hAnsi="Times New Roman"/>
          <w:b/>
        </w:rPr>
        <w:t>PRO</w:t>
      </w:r>
      <w:r w:rsidR="00387018" w:rsidRPr="00387018">
        <w:rPr>
          <w:rFonts w:ascii="Times New Roman" w:hAnsi="Times New Roman"/>
          <w:b/>
        </w:rPr>
        <w:t>FITS</w:t>
      </w:r>
    </w:p>
    <w:p w14:paraId="6CE0D020" w14:textId="77777777" w:rsidR="00954C55" w:rsidRPr="00330352" w:rsidRDefault="00954C55" w:rsidP="00387018">
      <w:pPr>
        <w:jc w:val="center"/>
        <w:rPr>
          <w:rFonts w:ascii="Times New Roman" w:hAnsi="Times New Roman"/>
          <w:b/>
        </w:rPr>
      </w:pPr>
      <w:r w:rsidRPr="00330352">
        <w:rPr>
          <w:rFonts w:ascii="Times New Roman" w:hAnsi="Times New Roman"/>
          <w:b/>
        </w:rPr>
        <w:t>ROML 8000 Pendergrass/SPAN 8010 Bultman (9:30-</w:t>
      </w:r>
      <w:r w:rsidR="00FF27A5">
        <w:rPr>
          <w:rFonts w:ascii="Times New Roman" w:hAnsi="Times New Roman"/>
          <w:b/>
        </w:rPr>
        <w:t>10:45</w:t>
      </w:r>
      <w:r w:rsidRPr="00330352">
        <w:rPr>
          <w:rFonts w:ascii="Times New Roman" w:hAnsi="Times New Roman"/>
          <w:b/>
        </w:rPr>
        <w:t xml:space="preserve"> T</w:t>
      </w:r>
      <w:r w:rsidR="00FF27A5">
        <w:rPr>
          <w:rFonts w:ascii="Times New Roman" w:hAnsi="Times New Roman"/>
          <w:b/>
        </w:rPr>
        <w:t>/TH</w:t>
      </w:r>
      <w:bookmarkStart w:id="0" w:name="_GoBack"/>
      <w:bookmarkEnd w:id="0"/>
      <w:r w:rsidRPr="00330352">
        <w:rPr>
          <w:rFonts w:ascii="Times New Roman" w:hAnsi="Times New Roman"/>
          <w:b/>
        </w:rPr>
        <w:t>) SPRING 2018</w:t>
      </w:r>
      <w:r w:rsidR="00D00126">
        <w:rPr>
          <w:rFonts w:ascii="Times New Roman" w:hAnsi="Times New Roman"/>
          <w:b/>
        </w:rPr>
        <w:t>*</w:t>
      </w:r>
      <w:r w:rsidRPr="00330352">
        <w:rPr>
          <w:rFonts w:ascii="Times New Roman" w:hAnsi="Times New Roman"/>
          <w:b/>
        </w:rPr>
        <w:t xml:space="preserve">  </w:t>
      </w:r>
    </w:p>
    <w:p w14:paraId="079D5CA8" w14:textId="77777777" w:rsidR="008614F9" w:rsidRPr="00330352" w:rsidRDefault="008614F9" w:rsidP="00B74449">
      <w:pPr>
        <w:jc w:val="both"/>
        <w:rPr>
          <w:rFonts w:ascii="Times New Roman" w:hAnsi="Times New Roman"/>
          <w:b/>
        </w:rPr>
      </w:pPr>
    </w:p>
    <w:p w14:paraId="3AF8446A" w14:textId="77777777" w:rsidR="00CA7367" w:rsidRDefault="000618A2" w:rsidP="00B74449">
      <w:pPr>
        <w:jc w:val="both"/>
        <w:rPr>
          <w:rFonts w:ascii="Times New Roman" w:hAnsi="Times New Roman"/>
        </w:rPr>
      </w:pPr>
      <w:r w:rsidRPr="00330352">
        <w:rPr>
          <w:rFonts w:ascii="Times New Roman" w:hAnsi="Times New Roman"/>
        </w:rPr>
        <w:t xml:space="preserve">Is it </w:t>
      </w:r>
      <w:r w:rsidR="00CA7367">
        <w:rPr>
          <w:rFonts w:ascii="Times New Roman" w:hAnsi="Times New Roman"/>
        </w:rPr>
        <w:t>accurate</w:t>
      </w:r>
      <w:r w:rsidRPr="00330352">
        <w:rPr>
          <w:rFonts w:ascii="Times New Roman" w:hAnsi="Times New Roman"/>
        </w:rPr>
        <w:t xml:space="preserve"> to assume that </w:t>
      </w:r>
      <w:r w:rsidR="00CA7367">
        <w:rPr>
          <w:rFonts w:ascii="Times New Roman" w:hAnsi="Times New Roman"/>
        </w:rPr>
        <w:t xml:space="preserve">the </w:t>
      </w:r>
      <w:r w:rsidRPr="00330352">
        <w:rPr>
          <w:rFonts w:ascii="Times New Roman" w:hAnsi="Times New Roman"/>
        </w:rPr>
        <w:t xml:space="preserve">classic texts </w:t>
      </w:r>
      <w:r w:rsidR="00CA7367">
        <w:rPr>
          <w:rFonts w:ascii="Times New Roman" w:hAnsi="Times New Roman"/>
        </w:rPr>
        <w:t>of</w:t>
      </w:r>
      <w:r w:rsidRPr="00330352">
        <w:rPr>
          <w:rFonts w:ascii="Times New Roman" w:hAnsi="Times New Roman"/>
        </w:rPr>
        <w:t xml:space="preserve"> Renaissance Humanism transmit</w:t>
      </w:r>
      <w:r w:rsidR="00F61580" w:rsidRPr="00330352">
        <w:rPr>
          <w:rFonts w:ascii="Times New Roman" w:hAnsi="Times New Roman"/>
        </w:rPr>
        <w:t xml:space="preserve"> </w:t>
      </w:r>
      <w:r w:rsidRPr="00330352">
        <w:rPr>
          <w:rFonts w:ascii="Times New Roman" w:hAnsi="Times New Roman"/>
        </w:rPr>
        <w:t>a</w:t>
      </w:r>
      <w:r w:rsidR="00F61580" w:rsidRPr="00330352">
        <w:rPr>
          <w:rFonts w:ascii="Times New Roman" w:hAnsi="Times New Roman"/>
        </w:rPr>
        <w:t xml:space="preserve">rchaic </w:t>
      </w:r>
      <w:r w:rsidR="00B56CAF" w:rsidRPr="00330352">
        <w:rPr>
          <w:rFonts w:ascii="Times New Roman" w:hAnsi="Times New Roman"/>
        </w:rPr>
        <w:t>concepts</w:t>
      </w:r>
      <w:r w:rsidR="00F61580" w:rsidRPr="00330352">
        <w:rPr>
          <w:rFonts w:ascii="Times New Roman" w:hAnsi="Times New Roman"/>
        </w:rPr>
        <w:t xml:space="preserve"> of </w:t>
      </w:r>
      <w:r w:rsidR="00EC5B92" w:rsidRPr="00330352">
        <w:rPr>
          <w:rFonts w:ascii="Times New Roman" w:hAnsi="Times New Roman"/>
        </w:rPr>
        <w:t>human</w:t>
      </w:r>
      <w:r w:rsidR="00F61580" w:rsidRPr="00330352">
        <w:rPr>
          <w:rFonts w:ascii="Times New Roman" w:hAnsi="Times New Roman"/>
        </w:rPr>
        <w:t xml:space="preserve"> nature and existence</w:t>
      </w:r>
      <w:r w:rsidRPr="00330352">
        <w:rPr>
          <w:rFonts w:ascii="Times New Roman" w:hAnsi="Times New Roman"/>
        </w:rPr>
        <w:t>?</w:t>
      </w:r>
      <w:r w:rsidR="00EC5B92" w:rsidRPr="00330352">
        <w:rPr>
          <w:rFonts w:ascii="Times New Roman" w:hAnsi="Times New Roman"/>
        </w:rPr>
        <w:t xml:space="preserve"> </w:t>
      </w:r>
      <w:r w:rsidR="007B5585">
        <w:rPr>
          <w:rFonts w:ascii="Times New Roman" w:hAnsi="Times New Roman"/>
        </w:rPr>
        <w:t>T</w:t>
      </w:r>
      <w:r w:rsidR="00332708" w:rsidRPr="00330352">
        <w:rPr>
          <w:rFonts w:ascii="Times New Roman" w:hAnsi="Times New Roman"/>
        </w:rPr>
        <w:t>o</w:t>
      </w:r>
      <w:r w:rsidR="00CA7367">
        <w:rPr>
          <w:rFonts w:ascii="Times New Roman" w:hAnsi="Times New Roman"/>
        </w:rPr>
        <w:t xml:space="preserve"> answer this question</w:t>
      </w:r>
      <w:r w:rsidR="00DB154B">
        <w:rPr>
          <w:rFonts w:ascii="Times New Roman" w:hAnsi="Times New Roman"/>
        </w:rPr>
        <w:t xml:space="preserve">, </w:t>
      </w:r>
      <w:r w:rsidR="00CA7367">
        <w:rPr>
          <w:rFonts w:ascii="Times New Roman" w:hAnsi="Times New Roman"/>
        </w:rPr>
        <w:t>and</w:t>
      </w:r>
      <w:r w:rsidR="00DB154B">
        <w:rPr>
          <w:rFonts w:ascii="Times New Roman" w:hAnsi="Times New Roman"/>
        </w:rPr>
        <w:t xml:space="preserve"> to</w:t>
      </w:r>
      <w:r w:rsidR="00CA7367">
        <w:rPr>
          <w:rFonts w:ascii="Times New Roman" w:hAnsi="Times New Roman"/>
        </w:rPr>
        <w:t xml:space="preserve"> </w:t>
      </w:r>
      <w:r w:rsidR="00DB154B">
        <w:rPr>
          <w:rFonts w:ascii="Times New Roman" w:hAnsi="Times New Roman"/>
        </w:rPr>
        <w:t xml:space="preserve">more </w:t>
      </w:r>
      <w:r w:rsidR="00CA7367" w:rsidRPr="00330352">
        <w:rPr>
          <w:rFonts w:ascii="Times New Roman" w:hAnsi="Times New Roman"/>
        </w:rPr>
        <w:t xml:space="preserve">expertly </w:t>
      </w:r>
      <w:r w:rsidR="00DB154B">
        <w:rPr>
          <w:rFonts w:ascii="Times New Roman" w:hAnsi="Times New Roman"/>
        </w:rPr>
        <w:t>discuss</w:t>
      </w:r>
      <w:r w:rsidR="00CA7367">
        <w:rPr>
          <w:rFonts w:ascii="Times New Roman" w:hAnsi="Times New Roman"/>
        </w:rPr>
        <w:t xml:space="preserve"> our</w:t>
      </w:r>
      <w:r w:rsidR="00DB154B">
        <w:rPr>
          <w:rFonts w:ascii="Times New Roman" w:hAnsi="Times New Roman"/>
        </w:rPr>
        <w:t xml:space="preserve"> potentially</w:t>
      </w:r>
      <w:r w:rsidR="00CA7367" w:rsidRPr="00330352">
        <w:rPr>
          <w:rFonts w:ascii="Times New Roman" w:hAnsi="Times New Roman"/>
        </w:rPr>
        <w:t xml:space="preserve"> </w:t>
      </w:r>
      <w:proofErr w:type="spellStart"/>
      <w:r w:rsidR="00CA7367" w:rsidRPr="00330352">
        <w:rPr>
          <w:rFonts w:ascii="Times New Roman" w:hAnsi="Times New Roman"/>
        </w:rPr>
        <w:t>posthumanist</w:t>
      </w:r>
      <w:proofErr w:type="spellEnd"/>
      <w:r w:rsidR="00DB154B">
        <w:rPr>
          <w:rFonts w:ascii="Times New Roman" w:hAnsi="Times New Roman"/>
        </w:rPr>
        <w:t xml:space="preserve"> present and</w:t>
      </w:r>
      <w:r w:rsidR="00CA7367" w:rsidRPr="00330352">
        <w:rPr>
          <w:rFonts w:ascii="Times New Roman" w:hAnsi="Times New Roman"/>
        </w:rPr>
        <w:t xml:space="preserve"> future (Wolfe 2009), </w:t>
      </w:r>
      <w:r w:rsidR="007B5585">
        <w:rPr>
          <w:rFonts w:ascii="Times New Roman" w:hAnsi="Times New Roman"/>
        </w:rPr>
        <w:t xml:space="preserve">this course contends </w:t>
      </w:r>
      <w:r w:rsidR="00B56CAF" w:rsidRPr="00330352">
        <w:rPr>
          <w:rFonts w:ascii="Times New Roman" w:hAnsi="Times New Roman"/>
        </w:rPr>
        <w:t>we would do well to</w:t>
      </w:r>
      <w:r w:rsidR="00CA7367">
        <w:rPr>
          <w:rFonts w:ascii="Times New Roman" w:hAnsi="Times New Roman"/>
        </w:rPr>
        <w:t xml:space="preserve"> first</w:t>
      </w:r>
      <w:r w:rsidR="00332708" w:rsidRPr="00330352">
        <w:rPr>
          <w:rFonts w:ascii="Times New Roman" w:hAnsi="Times New Roman"/>
        </w:rPr>
        <w:t xml:space="preserve"> </w:t>
      </w:r>
      <w:r w:rsidR="00B56CAF" w:rsidRPr="00330352">
        <w:rPr>
          <w:rFonts w:ascii="Times New Roman" w:hAnsi="Times New Roman"/>
        </w:rPr>
        <w:t xml:space="preserve">taste the sarcastic laughter </w:t>
      </w:r>
      <w:r w:rsidR="00D97697" w:rsidRPr="00330352">
        <w:rPr>
          <w:rFonts w:ascii="Times New Roman" w:hAnsi="Times New Roman"/>
        </w:rPr>
        <w:t xml:space="preserve">and biting critiques </w:t>
      </w:r>
      <w:r w:rsidR="00B56CAF" w:rsidRPr="00330352">
        <w:rPr>
          <w:rFonts w:ascii="Times New Roman" w:hAnsi="Times New Roman"/>
        </w:rPr>
        <w:t xml:space="preserve">of Erasmus, Rabelais, and </w:t>
      </w:r>
      <w:r w:rsidR="00332708" w:rsidRPr="00330352">
        <w:rPr>
          <w:rFonts w:ascii="Times New Roman" w:hAnsi="Times New Roman"/>
        </w:rPr>
        <w:t xml:space="preserve">Jesuit philosopher </w:t>
      </w:r>
      <w:proofErr w:type="spellStart"/>
      <w:r w:rsidR="00332708" w:rsidRPr="00330352">
        <w:rPr>
          <w:rFonts w:ascii="Times New Roman" w:hAnsi="Times New Roman"/>
        </w:rPr>
        <w:t>Baltasar</w:t>
      </w:r>
      <w:proofErr w:type="spellEnd"/>
      <w:r w:rsidR="00332708" w:rsidRPr="00330352">
        <w:rPr>
          <w:rFonts w:ascii="Times New Roman" w:hAnsi="Times New Roman"/>
        </w:rPr>
        <w:t xml:space="preserve"> </w:t>
      </w:r>
      <w:proofErr w:type="spellStart"/>
      <w:r w:rsidR="00332708" w:rsidRPr="00330352">
        <w:rPr>
          <w:rFonts w:ascii="Times New Roman" w:hAnsi="Times New Roman"/>
        </w:rPr>
        <w:t>Gracián</w:t>
      </w:r>
      <w:proofErr w:type="spellEnd"/>
      <w:r w:rsidR="00CA7367">
        <w:rPr>
          <w:rFonts w:ascii="Times New Roman" w:hAnsi="Times New Roman"/>
        </w:rPr>
        <w:t xml:space="preserve">. </w:t>
      </w:r>
      <w:r w:rsidR="006E5EB2" w:rsidRPr="00330352">
        <w:rPr>
          <w:rFonts w:ascii="Times New Roman" w:hAnsi="Times New Roman"/>
        </w:rPr>
        <w:t xml:space="preserve">These consummate stylists were deeply engaged with the paradigm changes </w:t>
      </w:r>
      <w:r w:rsidR="006E6EC0">
        <w:rPr>
          <w:rFonts w:ascii="Times New Roman" w:hAnsi="Times New Roman"/>
        </w:rPr>
        <w:t>in</w:t>
      </w:r>
      <w:r w:rsidR="006E5EB2" w:rsidRPr="00330352">
        <w:rPr>
          <w:rFonts w:ascii="Times New Roman" w:hAnsi="Times New Roman"/>
        </w:rPr>
        <w:t xml:space="preserve"> early modern</w:t>
      </w:r>
      <w:r w:rsidR="00DB154B">
        <w:rPr>
          <w:rFonts w:ascii="Times New Roman" w:hAnsi="Times New Roman"/>
        </w:rPr>
        <w:t xml:space="preserve"> institutions</w:t>
      </w:r>
      <w:r w:rsidR="006E5EB2" w:rsidRPr="00330352">
        <w:rPr>
          <w:rFonts w:ascii="Times New Roman" w:hAnsi="Times New Roman"/>
        </w:rPr>
        <w:t xml:space="preserve"> </w:t>
      </w:r>
      <w:r w:rsidR="00DB154B">
        <w:rPr>
          <w:rFonts w:ascii="Times New Roman" w:hAnsi="Times New Roman"/>
        </w:rPr>
        <w:t xml:space="preserve">and social practices </w:t>
      </w:r>
      <w:r w:rsidR="006E5EB2" w:rsidRPr="00330352">
        <w:rPr>
          <w:rFonts w:ascii="Times New Roman" w:hAnsi="Times New Roman"/>
        </w:rPr>
        <w:t>that created the conditions for Enlightenment</w:t>
      </w:r>
      <w:r w:rsidR="00DB154B">
        <w:rPr>
          <w:rFonts w:ascii="Times New Roman" w:hAnsi="Times New Roman"/>
        </w:rPr>
        <w:t xml:space="preserve"> culture</w:t>
      </w:r>
      <w:r w:rsidR="006E5EB2" w:rsidRPr="00330352">
        <w:rPr>
          <w:rFonts w:ascii="Times New Roman" w:hAnsi="Times New Roman"/>
        </w:rPr>
        <w:t xml:space="preserve">. In addition to </w:t>
      </w:r>
      <w:r w:rsidR="00C64622" w:rsidRPr="00330352">
        <w:rPr>
          <w:rFonts w:ascii="Times New Roman" w:hAnsi="Times New Roman"/>
          <w:i/>
        </w:rPr>
        <w:t>The Praise of Folly</w:t>
      </w:r>
      <w:r w:rsidR="00C64622" w:rsidRPr="00330352">
        <w:rPr>
          <w:rFonts w:ascii="Times New Roman" w:hAnsi="Times New Roman"/>
        </w:rPr>
        <w:t xml:space="preserve">, </w:t>
      </w:r>
      <w:r w:rsidR="00332708" w:rsidRPr="00330352">
        <w:rPr>
          <w:rFonts w:ascii="Times New Roman" w:hAnsi="Times New Roman"/>
        </w:rPr>
        <w:t xml:space="preserve">the </w:t>
      </w:r>
      <w:r w:rsidR="00C64622" w:rsidRPr="00330352">
        <w:rPr>
          <w:rFonts w:ascii="Times New Roman" w:hAnsi="Times New Roman"/>
          <w:i/>
          <w:szCs w:val="22"/>
        </w:rPr>
        <w:t xml:space="preserve">Third Book of </w:t>
      </w:r>
      <w:proofErr w:type="spellStart"/>
      <w:r w:rsidR="00C64622" w:rsidRPr="00330352">
        <w:rPr>
          <w:rFonts w:ascii="Times New Roman" w:hAnsi="Times New Roman"/>
          <w:i/>
          <w:szCs w:val="22"/>
        </w:rPr>
        <w:t>Pantagruel</w:t>
      </w:r>
      <w:proofErr w:type="spellEnd"/>
      <w:r w:rsidR="00387018">
        <w:rPr>
          <w:rFonts w:ascii="Times New Roman" w:hAnsi="Times New Roman"/>
          <w:szCs w:val="22"/>
        </w:rPr>
        <w:t xml:space="preserve">, and </w:t>
      </w:r>
      <w:proofErr w:type="spellStart"/>
      <w:r w:rsidR="00387018">
        <w:rPr>
          <w:rFonts w:ascii="Times New Roman" w:hAnsi="Times New Roman"/>
          <w:i/>
          <w:szCs w:val="22"/>
        </w:rPr>
        <w:t>Oráculo</w:t>
      </w:r>
      <w:proofErr w:type="spellEnd"/>
      <w:r w:rsidR="00387018">
        <w:rPr>
          <w:rFonts w:ascii="Times New Roman" w:hAnsi="Times New Roman"/>
          <w:i/>
          <w:szCs w:val="22"/>
        </w:rPr>
        <w:t xml:space="preserve"> manual </w:t>
      </w:r>
      <w:r w:rsidR="00387018">
        <w:rPr>
          <w:rFonts w:ascii="Times New Roman" w:hAnsi="Times New Roman"/>
          <w:szCs w:val="22"/>
        </w:rPr>
        <w:t xml:space="preserve">[the </w:t>
      </w:r>
      <w:r w:rsidR="00332708" w:rsidRPr="00330352">
        <w:rPr>
          <w:rFonts w:ascii="Times New Roman" w:hAnsi="Times New Roman"/>
          <w:i/>
          <w:szCs w:val="22"/>
        </w:rPr>
        <w:t>Pocket Oracle</w:t>
      </w:r>
      <w:r w:rsidR="00387018">
        <w:rPr>
          <w:rFonts w:ascii="Times New Roman" w:hAnsi="Times New Roman"/>
          <w:szCs w:val="22"/>
        </w:rPr>
        <w:t>]</w:t>
      </w:r>
      <w:r w:rsidR="00DB154B">
        <w:rPr>
          <w:rFonts w:ascii="Times New Roman" w:hAnsi="Times New Roman"/>
        </w:rPr>
        <w:t xml:space="preserve">, </w:t>
      </w:r>
      <w:r w:rsidR="00C64622" w:rsidRPr="00330352">
        <w:rPr>
          <w:rFonts w:ascii="Times New Roman" w:hAnsi="Times New Roman"/>
        </w:rPr>
        <w:t xml:space="preserve">we will </w:t>
      </w:r>
      <w:r w:rsidR="00332708" w:rsidRPr="00330352">
        <w:rPr>
          <w:rFonts w:ascii="Times New Roman" w:hAnsi="Times New Roman"/>
        </w:rPr>
        <w:t>read</w:t>
      </w:r>
      <w:r w:rsidR="00C64622" w:rsidRPr="00330352">
        <w:rPr>
          <w:rFonts w:ascii="Times New Roman" w:hAnsi="Times New Roman"/>
        </w:rPr>
        <w:t xml:space="preserve"> </w:t>
      </w:r>
      <w:r w:rsidR="00332708" w:rsidRPr="00330352">
        <w:rPr>
          <w:rFonts w:ascii="Times New Roman" w:hAnsi="Times New Roman"/>
        </w:rPr>
        <w:t xml:space="preserve">selections from Alfonso de Valdés’s witty </w:t>
      </w:r>
      <w:proofErr w:type="spellStart"/>
      <w:r w:rsidR="00387018">
        <w:rPr>
          <w:rFonts w:ascii="Times New Roman" w:hAnsi="Times New Roman"/>
          <w:i/>
        </w:rPr>
        <w:t>Diálogo</w:t>
      </w:r>
      <w:proofErr w:type="spellEnd"/>
      <w:r w:rsidR="00387018">
        <w:rPr>
          <w:rFonts w:ascii="Times New Roman" w:hAnsi="Times New Roman"/>
          <w:i/>
        </w:rPr>
        <w:t xml:space="preserve"> de </w:t>
      </w:r>
      <w:proofErr w:type="spellStart"/>
      <w:r w:rsidR="00387018">
        <w:rPr>
          <w:rFonts w:ascii="Times New Roman" w:hAnsi="Times New Roman"/>
          <w:i/>
        </w:rPr>
        <w:t>Mercurio</w:t>
      </w:r>
      <w:proofErr w:type="spellEnd"/>
      <w:r w:rsidR="00387018">
        <w:rPr>
          <w:rFonts w:ascii="Times New Roman" w:hAnsi="Times New Roman"/>
          <w:i/>
        </w:rPr>
        <w:t xml:space="preserve"> y </w:t>
      </w:r>
      <w:proofErr w:type="spellStart"/>
      <w:r w:rsidR="00387018">
        <w:rPr>
          <w:rFonts w:ascii="Times New Roman" w:hAnsi="Times New Roman"/>
          <w:i/>
        </w:rPr>
        <w:t>Carón</w:t>
      </w:r>
      <w:proofErr w:type="spellEnd"/>
      <w:r w:rsidR="00387018">
        <w:rPr>
          <w:rFonts w:ascii="Times New Roman" w:hAnsi="Times New Roman"/>
          <w:i/>
        </w:rPr>
        <w:t xml:space="preserve"> </w:t>
      </w:r>
      <w:r w:rsidR="00387018">
        <w:rPr>
          <w:rFonts w:ascii="Times New Roman" w:hAnsi="Times New Roman"/>
        </w:rPr>
        <w:t>[</w:t>
      </w:r>
      <w:r w:rsidR="00332708" w:rsidRPr="00330352">
        <w:rPr>
          <w:rFonts w:ascii="Times New Roman" w:hAnsi="Times New Roman"/>
          <w:i/>
        </w:rPr>
        <w:t>Dialogue of Mercury and Charon</w:t>
      </w:r>
      <w:r w:rsidR="00387018">
        <w:rPr>
          <w:rFonts w:ascii="Times New Roman" w:hAnsi="Times New Roman"/>
        </w:rPr>
        <w:t>]</w:t>
      </w:r>
      <w:r w:rsidR="00D97697" w:rsidRPr="00330352">
        <w:rPr>
          <w:rFonts w:ascii="Times New Roman" w:hAnsi="Times New Roman"/>
          <w:i/>
        </w:rPr>
        <w:t xml:space="preserve">, </w:t>
      </w:r>
      <w:r w:rsidR="00332708" w:rsidRPr="00330352">
        <w:rPr>
          <w:rFonts w:ascii="Times New Roman" w:hAnsi="Times New Roman"/>
          <w:i/>
        </w:rPr>
        <w:t>Montaigne’s</w:t>
      </w:r>
      <w:r w:rsidR="00D97697" w:rsidRPr="00330352">
        <w:rPr>
          <w:rFonts w:ascii="Times New Roman" w:hAnsi="Times New Roman"/>
        </w:rPr>
        <w:t xml:space="preserve"> innovative</w:t>
      </w:r>
      <w:r w:rsidR="00332708" w:rsidRPr="00330352">
        <w:rPr>
          <w:rFonts w:ascii="Times New Roman" w:hAnsi="Times New Roman"/>
        </w:rPr>
        <w:t xml:space="preserve"> essays</w:t>
      </w:r>
      <w:r w:rsidR="00B74449">
        <w:rPr>
          <w:rFonts w:ascii="Times New Roman" w:hAnsi="Times New Roman"/>
        </w:rPr>
        <w:t>,</w:t>
      </w:r>
      <w:r w:rsidR="00332708" w:rsidRPr="00330352">
        <w:rPr>
          <w:rFonts w:ascii="Times New Roman" w:hAnsi="Times New Roman"/>
        </w:rPr>
        <w:t xml:space="preserve"> and </w:t>
      </w:r>
      <w:proofErr w:type="spellStart"/>
      <w:r w:rsidR="00332708" w:rsidRPr="00330352">
        <w:rPr>
          <w:rFonts w:ascii="Times New Roman" w:hAnsi="Times New Roman"/>
        </w:rPr>
        <w:t>Quevedo’s</w:t>
      </w:r>
      <w:proofErr w:type="spellEnd"/>
      <w:r w:rsidR="00D97697" w:rsidRPr="00330352">
        <w:rPr>
          <w:rFonts w:ascii="Times New Roman" w:hAnsi="Times New Roman"/>
        </w:rPr>
        <w:t xml:space="preserve"> neo-Stoic</w:t>
      </w:r>
      <w:r w:rsidR="00332708" w:rsidRPr="00330352">
        <w:rPr>
          <w:rFonts w:ascii="Times New Roman" w:hAnsi="Times New Roman"/>
        </w:rPr>
        <w:t xml:space="preserve"> </w:t>
      </w:r>
      <w:proofErr w:type="spellStart"/>
      <w:r w:rsidR="00387018" w:rsidRPr="00387018">
        <w:rPr>
          <w:rFonts w:ascii="Times New Roman" w:hAnsi="Times New Roman"/>
          <w:i/>
        </w:rPr>
        <w:t>Sueños</w:t>
      </w:r>
      <w:proofErr w:type="spellEnd"/>
      <w:r w:rsidR="00387018">
        <w:rPr>
          <w:rFonts w:ascii="Times New Roman" w:hAnsi="Times New Roman"/>
        </w:rPr>
        <w:t xml:space="preserve"> [</w:t>
      </w:r>
      <w:r w:rsidR="00332708" w:rsidRPr="00387018">
        <w:rPr>
          <w:rFonts w:ascii="Times New Roman" w:hAnsi="Times New Roman"/>
        </w:rPr>
        <w:t>Dreams</w:t>
      </w:r>
      <w:r w:rsidR="00387018">
        <w:rPr>
          <w:rFonts w:ascii="Times New Roman" w:hAnsi="Times New Roman"/>
        </w:rPr>
        <w:t>]</w:t>
      </w:r>
      <w:r w:rsidR="00D97697" w:rsidRPr="00330352">
        <w:rPr>
          <w:rFonts w:ascii="Times New Roman" w:hAnsi="Times New Roman"/>
        </w:rPr>
        <w:t xml:space="preserve">. Fragments of writings by Petrarch, Boccaccio, Pico </w:t>
      </w:r>
      <w:proofErr w:type="spellStart"/>
      <w:r w:rsidR="00D97697" w:rsidRPr="00330352">
        <w:rPr>
          <w:rFonts w:ascii="Times New Roman" w:hAnsi="Times New Roman"/>
        </w:rPr>
        <w:t>della</w:t>
      </w:r>
      <w:proofErr w:type="spellEnd"/>
      <w:r w:rsidR="00D97697" w:rsidRPr="00330352">
        <w:rPr>
          <w:rFonts w:ascii="Times New Roman" w:hAnsi="Times New Roman"/>
        </w:rPr>
        <w:t xml:space="preserve"> </w:t>
      </w:r>
      <w:proofErr w:type="spellStart"/>
      <w:r w:rsidR="00D97697" w:rsidRPr="00330352">
        <w:rPr>
          <w:rFonts w:ascii="Times New Roman" w:hAnsi="Times New Roman"/>
        </w:rPr>
        <w:t>Mirandola</w:t>
      </w:r>
      <w:proofErr w:type="spellEnd"/>
      <w:r w:rsidR="00D97697" w:rsidRPr="00330352">
        <w:rPr>
          <w:rFonts w:ascii="Times New Roman" w:hAnsi="Times New Roman"/>
        </w:rPr>
        <w:t xml:space="preserve">, </w:t>
      </w:r>
      <w:proofErr w:type="spellStart"/>
      <w:r w:rsidR="00D97697" w:rsidRPr="00330352">
        <w:rPr>
          <w:rFonts w:ascii="Times New Roman" w:hAnsi="Times New Roman"/>
        </w:rPr>
        <w:t>Ficino</w:t>
      </w:r>
      <w:proofErr w:type="spellEnd"/>
      <w:r w:rsidR="00D97697" w:rsidRPr="00330352">
        <w:rPr>
          <w:rFonts w:ascii="Times New Roman" w:hAnsi="Times New Roman"/>
        </w:rPr>
        <w:t xml:space="preserve">, Machiavelli, </w:t>
      </w:r>
      <w:proofErr w:type="spellStart"/>
      <w:r w:rsidR="00D97697" w:rsidRPr="00330352">
        <w:rPr>
          <w:rFonts w:ascii="Times New Roman" w:hAnsi="Times New Roman"/>
        </w:rPr>
        <w:t>Vives</w:t>
      </w:r>
      <w:proofErr w:type="spellEnd"/>
      <w:r w:rsidR="00D97697" w:rsidRPr="00330352">
        <w:rPr>
          <w:rFonts w:ascii="Times New Roman" w:hAnsi="Times New Roman"/>
        </w:rPr>
        <w:t xml:space="preserve">, </w:t>
      </w:r>
      <w:r w:rsidR="00CA7367">
        <w:rPr>
          <w:rFonts w:ascii="Times New Roman" w:hAnsi="Times New Roman"/>
        </w:rPr>
        <w:t xml:space="preserve">Thomas </w:t>
      </w:r>
      <w:r w:rsidR="00D97697" w:rsidRPr="00330352">
        <w:rPr>
          <w:rFonts w:ascii="Times New Roman" w:hAnsi="Times New Roman"/>
        </w:rPr>
        <w:t xml:space="preserve">More, Montaigne, and Descartes will </w:t>
      </w:r>
      <w:r w:rsidR="00CA7367">
        <w:rPr>
          <w:rFonts w:ascii="Times New Roman" w:hAnsi="Times New Roman"/>
        </w:rPr>
        <w:t>provide a broad base</w:t>
      </w:r>
      <w:r w:rsidR="00D97697" w:rsidRPr="00330352">
        <w:rPr>
          <w:rFonts w:ascii="Times New Roman" w:hAnsi="Times New Roman"/>
        </w:rPr>
        <w:t xml:space="preserve"> for our examination of the intellectual and literary practices that spread from Italy to Western Europe from the 14</w:t>
      </w:r>
      <w:r w:rsidR="00D97697" w:rsidRPr="00330352">
        <w:rPr>
          <w:rFonts w:ascii="Times New Roman" w:hAnsi="Times New Roman"/>
          <w:vertAlign w:val="superscript"/>
        </w:rPr>
        <w:t>th</w:t>
      </w:r>
      <w:r w:rsidR="00B74449">
        <w:rPr>
          <w:rFonts w:ascii="Times New Roman" w:hAnsi="Times New Roman"/>
        </w:rPr>
        <w:t xml:space="preserve"> to the </w:t>
      </w:r>
      <w:r w:rsidR="00D97697" w:rsidRPr="00330352">
        <w:rPr>
          <w:rFonts w:ascii="Times New Roman" w:hAnsi="Times New Roman"/>
        </w:rPr>
        <w:t>17</w:t>
      </w:r>
      <w:r w:rsidR="00D97697" w:rsidRPr="00330352">
        <w:rPr>
          <w:rFonts w:ascii="Times New Roman" w:hAnsi="Times New Roman"/>
          <w:vertAlign w:val="superscript"/>
        </w:rPr>
        <w:t>th</w:t>
      </w:r>
      <w:r w:rsidR="00B74449">
        <w:rPr>
          <w:rFonts w:ascii="Times New Roman" w:hAnsi="Times New Roman"/>
        </w:rPr>
        <w:t xml:space="preserve"> century</w:t>
      </w:r>
      <w:r w:rsidR="00D97697" w:rsidRPr="00330352">
        <w:rPr>
          <w:rFonts w:ascii="Times New Roman" w:hAnsi="Times New Roman"/>
        </w:rPr>
        <w:t>. Th</w:t>
      </w:r>
      <w:r w:rsidR="00CA7367">
        <w:rPr>
          <w:rFonts w:ascii="Times New Roman" w:hAnsi="Times New Roman"/>
        </w:rPr>
        <w:t>is</w:t>
      </w:r>
      <w:r w:rsidR="00D97697" w:rsidRPr="00330352">
        <w:rPr>
          <w:rFonts w:ascii="Times New Roman" w:hAnsi="Times New Roman"/>
        </w:rPr>
        <w:t xml:space="preserve"> foundation</w:t>
      </w:r>
      <w:r w:rsidR="00CA7367">
        <w:rPr>
          <w:rFonts w:ascii="Times New Roman" w:hAnsi="Times New Roman"/>
        </w:rPr>
        <w:t xml:space="preserve"> </w:t>
      </w:r>
      <w:r w:rsidR="00D97697" w:rsidRPr="00330352">
        <w:rPr>
          <w:rFonts w:ascii="Times New Roman" w:hAnsi="Times New Roman"/>
        </w:rPr>
        <w:t xml:space="preserve">will allow us </w:t>
      </w:r>
      <w:r w:rsidR="006E5EB2" w:rsidRPr="00330352">
        <w:rPr>
          <w:rFonts w:ascii="Times New Roman" w:hAnsi="Times New Roman"/>
        </w:rPr>
        <w:t xml:space="preserve">to trace </w:t>
      </w:r>
      <w:r w:rsidR="00CA7367">
        <w:rPr>
          <w:rFonts w:ascii="Times New Roman" w:hAnsi="Times New Roman"/>
        </w:rPr>
        <w:t>the</w:t>
      </w:r>
      <w:r w:rsidR="006E5EB2" w:rsidRPr="00330352">
        <w:rPr>
          <w:rFonts w:ascii="Times New Roman" w:hAnsi="Times New Roman"/>
        </w:rPr>
        <w:t xml:space="preserve"> </w:t>
      </w:r>
      <w:r w:rsidR="00D97697" w:rsidRPr="00330352">
        <w:rPr>
          <w:rFonts w:ascii="Times New Roman" w:hAnsi="Times New Roman"/>
        </w:rPr>
        <w:t>concepts</w:t>
      </w:r>
      <w:r w:rsidR="00B74449">
        <w:rPr>
          <w:rFonts w:ascii="Times New Roman" w:hAnsi="Times New Roman"/>
        </w:rPr>
        <w:t xml:space="preserve"> of the human</w:t>
      </w:r>
      <w:r w:rsidR="00CA7367">
        <w:rPr>
          <w:rFonts w:ascii="Times New Roman" w:hAnsi="Times New Roman"/>
        </w:rPr>
        <w:t xml:space="preserve"> that</w:t>
      </w:r>
      <w:r w:rsidR="006E5EB2" w:rsidRPr="00330352">
        <w:rPr>
          <w:rFonts w:ascii="Times New Roman" w:hAnsi="Times New Roman"/>
        </w:rPr>
        <w:t xml:space="preserve"> survived the </w:t>
      </w:r>
      <w:r w:rsidR="00CA7367" w:rsidRPr="00330352">
        <w:rPr>
          <w:rFonts w:ascii="Times New Roman" w:hAnsi="Times New Roman"/>
        </w:rPr>
        <w:t>turmoil</w:t>
      </w:r>
      <w:r w:rsidR="006E5EB2" w:rsidRPr="00330352">
        <w:rPr>
          <w:rFonts w:ascii="Times New Roman" w:hAnsi="Times New Roman"/>
        </w:rPr>
        <w:t xml:space="preserve"> of the Reformation and Counter-Reformation to become conventional and mainstream. </w:t>
      </w:r>
      <w:r w:rsidR="00CA7367">
        <w:rPr>
          <w:rFonts w:ascii="Times New Roman" w:hAnsi="Times New Roman"/>
        </w:rPr>
        <w:t xml:space="preserve">It will also allow us to </w:t>
      </w:r>
      <w:r w:rsidR="006E5EB2" w:rsidRPr="00330352">
        <w:rPr>
          <w:rFonts w:ascii="Times New Roman" w:hAnsi="Times New Roman"/>
        </w:rPr>
        <w:t xml:space="preserve">identify </w:t>
      </w:r>
      <w:r w:rsidR="00D97697" w:rsidRPr="00330352">
        <w:rPr>
          <w:rFonts w:ascii="Times New Roman" w:hAnsi="Times New Roman"/>
        </w:rPr>
        <w:t xml:space="preserve">the </w:t>
      </w:r>
      <w:r w:rsidR="00CA7367">
        <w:rPr>
          <w:rFonts w:ascii="Times New Roman" w:hAnsi="Times New Roman"/>
        </w:rPr>
        <w:t xml:space="preserve">crucial </w:t>
      </w:r>
      <w:r w:rsidR="006E5EB2" w:rsidRPr="00330352">
        <w:rPr>
          <w:rFonts w:ascii="Times New Roman" w:hAnsi="Times New Roman"/>
        </w:rPr>
        <w:t xml:space="preserve">oppositional discourses—baroque </w:t>
      </w:r>
      <w:r w:rsidR="00CA7367">
        <w:rPr>
          <w:rFonts w:ascii="Times New Roman" w:hAnsi="Times New Roman"/>
        </w:rPr>
        <w:t>in their</w:t>
      </w:r>
      <w:r w:rsidR="006E5EB2" w:rsidRPr="00330352">
        <w:rPr>
          <w:rFonts w:ascii="Times New Roman" w:hAnsi="Times New Roman"/>
        </w:rPr>
        <w:t xml:space="preserve"> monstrous and utopian</w:t>
      </w:r>
      <w:r w:rsidR="00CA7367">
        <w:rPr>
          <w:rFonts w:ascii="Times New Roman" w:hAnsi="Times New Roman"/>
        </w:rPr>
        <w:t xml:space="preserve"> nature</w:t>
      </w:r>
      <w:r w:rsidR="006E5EB2" w:rsidRPr="00330352">
        <w:rPr>
          <w:rFonts w:ascii="Times New Roman" w:hAnsi="Times New Roman"/>
        </w:rPr>
        <w:t>—that were repressed</w:t>
      </w:r>
      <w:r w:rsidR="00CA7367">
        <w:rPr>
          <w:rFonts w:ascii="Times New Roman" w:hAnsi="Times New Roman"/>
        </w:rPr>
        <w:t xml:space="preserve">. </w:t>
      </w:r>
      <w:r w:rsidR="00B74449">
        <w:rPr>
          <w:rFonts w:ascii="Times New Roman" w:hAnsi="Times New Roman"/>
        </w:rPr>
        <w:t xml:space="preserve">How did the </w:t>
      </w:r>
      <w:r w:rsidR="00D97697" w:rsidRPr="00330352">
        <w:rPr>
          <w:rFonts w:ascii="Times New Roman" w:hAnsi="Times New Roman"/>
        </w:rPr>
        <w:t xml:space="preserve">rise of </w:t>
      </w:r>
      <w:r w:rsidR="00CA7367">
        <w:rPr>
          <w:rFonts w:ascii="Times New Roman" w:hAnsi="Times New Roman"/>
        </w:rPr>
        <w:t>philosophical</w:t>
      </w:r>
      <w:r w:rsidR="00D97697" w:rsidRPr="00330352">
        <w:rPr>
          <w:rFonts w:ascii="Times New Roman" w:hAnsi="Times New Roman"/>
        </w:rPr>
        <w:t xml:space="preserve"> rationalism </w:t>
      </w:r>
      <w:r w:rsidR="00B74449">
        <w:rPr>
          <w:rFonts w:ascii="Times New Roman" w:hAnsi="Times New Roman"/>
        </w:rPr>
        <w:t>serve</w:t>
      </w:r>
      <w:r w:rsidR="00CA7367">
        <w:rPr>
          <w:rFonts w:ascii="Times New Roman" w:hAnsi="Times New Roman"/>
        </w:rPr>
        <w:t xml:space="preserve"> to </w:t>
      </w:r>
      <w:r w:rsidR="00D97697" w:rsidRPr="00330352">
        <w:rPr>
          <w:rFonts w:ascii="Times New Roman" w:hAnsi="Times New Roman"/>
        </w:rPr>
        <w:t xml:space="preserve">banish </w:t>
      </w:r>
      <w:r w:rsidR="006E5EB2" w:rsidRPr="00330352">
        <w:rPr>
          <w:rFonts w:ascii="Times New Roman" w:hAnsi="Times New Roman"/>
        </w:rPr>
        <w:t>religious superstition</w:t>
      </w:r>
      <w:r w:rsidR="00B74449">
        <w:rPr>
          <w:rFonts w:ascii="Times New Roman" w:hAnsi="Times New Roman"/>
        </w:rPr>
        <w:t xml:space="preserve"> and promote modern science? What </w:t>
      </w:r>
      <w:r w:rsidR="00CA7367" w:rsidRPr="00330352">
        <w:rPr>
          <w:rFonts w:ascii="Times New Roman" w:hAnsi="Times New Roman"/>
        </w:rPr>
        <w:t>rhetorical and technical sleights-of-hand</w:t>
      </w:r>
      <w:r w:rsidR="00CA7367">
        <w:rPr>
          <w:rFonts w:ascii="Times New Roman" w:hAnsi="Times New Roman"/>
        </w:rPr>
        <w:t xml:space="preserve"> </w:t>
      </w:r>
      <w:r w:rsidR="00B74449">
        <w:rPr>
          <w:rFonts w:ascii="Times New Roman" w:hAnsi="Times New Roman"/>
        </w:rPr>
        <w:t>did the</w:t>
      </w:r>
      <w:r w:rsidR="00D97697" w:rsidRPr="00330352">
        <w:rPr>
          <w:rFonts w:ascii="Times New Roman" w:hAnsi="Times New Roman"/>
        </w:rPr>
        <w:t xml:space="preserve"> emergent </w:t>
      </w:r>
      <w:r w:rsidR="00B74449">
        <w:rPr>
          <w:rFonts w:ascii="Times New Roman" w:hAnsi="Times New Roman"/>
        </w:rPr>
        <w:t xml:space="preserve">political </w:t>
      </w:r>
      <w:r w:rsidR="00D97697" w:rsidRPr="00330352">
        <w:rPr>
          <w:rFonts w:ascii="Times New Roman" w:hAnsi="Times New Roman"/>
        </w:rPr>
        <w:t>forces of</w:t>
      </w:r>
      <w:r w:rsidR="00CA7367">
        <w:rPr>
          <w:rFonts w:ascii="Times New Roman" w:hAnsi="Times New Roman"/>
        </w:rPr>
        <w:t xml:space="preserve"> </w:t>
      </w:r>
      <w:r w:rsidR="00D97697" w:rsidRPr="00330352">
        <w:rPr>
          <w:rFonts w:ascii="Times New Roman" w:hAnsi="Times New Roman"/>
        </w:rPr>
        <w:t xml:space="preserve">capitalist colonialism </w:t>
      </w:r>
      <w:r w:rsidR="00B74449">
        <w:rPr>
          <w:rFonts w:ascii="Times New Roman" w:hAnsi="Times New Roman"/>
        </w:rPr>
        <w:t>use to misappropriate</w:t>
      </w:r>
      <w:r w:rsidR="00DB154B">
        <w:rPr>
          <w:rFonts w:ascii="Times New Roman" w:hAnsi="Times New Roman"/>
        </w:rPr>
        <w:t xml:space="preserve"> Renaissance Humanism </w:t>
      </w:r>
      <w:r w:rsidR="00B74449">
        <w:rPr>
          <w:rFonts w:ascii="Times New Roman" w:hAnsi="Times New Roman"/>
        </w:rPr>
        <w:t>and</w:t>
      </w:r>
      <w:r w:rsidR="00DB154B">
        <w:rPr>
          <w:rFonts w:ascii="Times New Roman" w:hAnsi="Times New Roman"/>
        </w:rPr>
        <w:t xml:space="preserve"> relegate</w:t>
      </w:r>
      <w:r w:rsidR="00D97697" w:rsidRPr="00330352">
        <w:rPr>
          <w:rFonts w:ascii="Times New Roman" w:hAnsi="Times New Roman"/>
        </w:rPr>
        <w:t xml:space="preserve"> all but educated, Europ</w:t>
      </w:r>
      <w:r w:rsidR="00B74449">
        <w:rPr>
          <w:rFonts w:ascii="Times New Roman" w:hAnsi="Times New Roman"/>
        </w:rPr>
        <w:t>ean males to subservient status?</w:t>
      </w:r>
    </w:p>
    <w:p w14:paraId="616576DD" w14:textId="77777777" w:rsidR="00332708" w:rsidRPr="00330352" w:rsidRDefault="00332708" w:rsidP="00EC5B92">
      <w:pPr>
        <w:rPr>
          <w:rFonts w:ascii="Times New Roman" w:hAnsi="Times New Roman"/>
        </w:rPr>
      </w:pPr>
    </w:p>
    <w:p w14:paraId="0C8DECC2" w14:textId="77777777" w:rsidR="00E01035" w:rsidRPr="00330352" w:rsidRDefault="00D15713" w:rsidP="003303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 wp14:anchorId="17051043" wp14:editId="384D9E60">
            <wp:extent cx="4124960" cy="3434080"/>
            <wp:effectExtent l="25400" t="0" r="0" b="0"/>
            <wp:docPr id="2" name="Picture 1" descr=":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ntitl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0743E" w14:textId="77777777" w:rsidR="00B74449" w:rsidRPr="00D00126" w:rsidRDefault="008614F9" w:rsidP="00330352">
      <w:pPr>
        <w:jc w:val="center"/>
        <w:rPr>
          <w:rFonts w:ascii="Times New Roman" w:hAnsi="Times New Roman"/>
          <w:b/>
        </w:rPr>
      </w:pPr>
      <w:r w:rsidRPr="00D00126">
        <w:rPr>
          <w:rFonts w:ascii="Times New Roman" w:hAnsi="Times New Roman"/>
          <w:b/>
          <w:i/>
        </w:rPr>
        <w:t>The Conjurer</w:t>
      </w:r>
      <w:r w:rsidRPr="00D00126">
        <w:rPr>
          <w:rFonts w:ascii="Times New Roman" w:hAnsi="Times New Roman"/>
          <w:b/>
        </w:rPr>
        <w:t xml:space="preserve"> by Hieronymus Bosch/Bosch’s workshop (1502)</w:t>
      </w:r>
    </w:p>
    <w:p w14:paraId="613836FA" w14:textId="77777777" w:rsidR="00D00126" w:rsidRDefault="00D00126" w:rsidP="00330352">
      <w:pPr>
        <w:jc w:val="center"/>
        <w:rPr>
          <w:rFonts w:ascii="Times New Roman" w:hAnsi="Times New Roman"/>
        </w:rPr>
      </w:pPr>
    </w:p>
    <w:p w14:paraId="44A20776" w14:textId="77777777" w:rsidR="00D00126" w:rsidRPr="00330352" w:rsidRDefault="00D00126" w:rsidP="003303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*ROML and SPAN groups will meet together in English with regular breakout sessions</w:t>
      </w:r>
      <w:r w:rsidR="0038701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87018">
        <w:rPr>
          <w:rFonts w:ascii="Times New Roman" w:hAnsi="Times New Roman"/>
        </w:rPr>
        <w:t>Breakouts, a</w:t>
      </w:r>
      <w:r>
        <w:rPr>
          <w:rFonts w:ascii="Times New Roman" w:hAnsi="Times New Roman"/>
        </w:rPr>
        <w:t>ssignments</w:t>
      </w:r>
      <w:r w:rsidR="00387018">
        <w:rPr>
          <w:rFonts w:ascii="Times New Roman" w:hAnsi="Times New Roman"/>
        </w:rPr>
        <w:t>, and some readings</w:t>
      </w:r>
      <w:r>
        <w:rPr>
          <w:rFonts w:ascii="Times New Roman" w:hAnsi="Times New Roman"/>
        </w:rPr>
        <w:t xml:space="preserve"> for SPAN </w:t>
      </w:r>
      <w:r w:rsidR="00387018">
        <w:rPr>
          <w:rFonts w:ascii="Times New Roman" w:hAnsi="Times New Roman"/>
        </w:rPr>
        <w:t>will be in Spanish and for</w:t>
      </w:r>
      <w:r>
        <w:rPr>
          <w:rFonts w:ascii="Times New Roman" w:hAnsi="Times New Roman"/>
        </w:rPr>
        <w:t xml:space="preserve"> ROML </w:t>
      </w:r>
      <w:r w:rsidR="00387018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English or French.</w:t>
      </w:r>
      <w:r w:rsidR="00387018">
        <w:rPr>
          <w:rFonts w:ascii="Times New Roman" w:hAnsi="Times New Roman"/>
        </w:rPr>
        <w:t xml:space="preserve"> </w:t>
      </w:r>
    </w:p>
    <w:sectPr w:rsidR="00D00126" w:rsidRPr="00330352" w:rsidSect="00D00126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70"/>
    <w:rsid w:val="000618A2"/>
    <w:rsid w:val="000C04AA"/>
    <w:rsid w:val="001721FE"/>
    <w:rsid w:val="001B64FC"/>
    <w:rsid w:val="00330352"/>
    <w:rsid w:val="00332708"/>
    <w:rsid w:val="00387018"/>
    <w:rsid w:val="00501025"/>
    <w:rsid w:val="00532AAA"/>
    <w:rsid w:val="006E5EB2"/>
    <w:rsid w:val="006E6EC0"/>
    <w:rsid w:val="007B5585"/>
    <w:rsid w:val="008614F9"/>
    <w:rsid w:val="00954C55"/>
    <w:rsid w:val="009D3FCB"/>
    <w:rsid w:val="00B357DA"/>
    <w:rsid w:val="00B56CAF"/>
    <w:rsid w:val="00B74449"/>
    <w:rsid w:val="00B83970"/>
    <w:rsid w:val="00C64622"/>
    <w:rsid w:val="00CA7367"/>
    <w:rsid w:val="00D00126"/>
    <w:rsid w:val="00D15713"/>
    <w:rsid w:val="00D97697"/>
    <w:rsid w:val="00DA5D92"/>
    <w:rsid w:val="00DB154B"/>
    <w:rsid w:val="00E01035"/>
    <w:rsid w:val="00EC5B92"/>
    <w:rsid w:val="00F61580"/>
    <w:rsid w:val="00FF2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49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839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4228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83970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839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4228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83970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Macintosh Word</Application>
  <DocSecurity>0</DocSecurity>
  <Lines>15</Lines>
  <Paragraphs>4</Paragraphs>
  <ScaleCrop>false</ScaleCrop>
  <Company>UGA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 Bultman</dc:creator>
  <cp:keywords/>
  <cp:lastModifiedBy>Dana Bultman</cp:lastModifiedBy>
  <cp:revision>2</cp:revision>
  <cp:lastPrinted>2017-10-03T14:06:00Z</cp:lastPrinted>
  <dcterms:created xsi:type="dcterms:W3CDTF">2017-10-06T17:44:00Z</dcterms:created>
  <dcterms:modified xsi:type="dcterms:W3CDTF">2017-10-06T17:44:00Z</dcterms:modified>
</cp:coreProperties>
</file>