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06B1" w14:textId="77777777" w:rsidR="005C6FFD" w:rsidRDefault="005C6FFD" w:rsidP="006A4ACE">
      <w:pPr>
        <w:jc w:val="center"/>
        <w:rPr>
          <w:rFonts w:ascii="Constantia" w:hAnsi="Constantia"/>
          <w:b/>
          <w:u w:val="single"/>
        </w:rPr>
      </w:pPr>
    </w:p>
    <w:p w14:paraId="46DAA967" w14:textId="77777777" w:rsidR="005C6FFD" w:rsidRDefault="005C6FFD" w:rsidP="006A4ACE">
      <w:pPr>
        <w:jc w:val="center"/>
        <w:rPr>
          <w:rFonts w:ascii="Constantia" w:hAnsi="Constantia"/>
          <w:b/>
          <w:u w:val="single"/>
        </w:rPr>
      </w:pPr>
    </w:p>
    <w:p w14:paraId="50C63335" w14:textId="77777777" w:rsidR="005C6FFD" w:rsidRDefault="005C6FFD" w:rsidP="006A4ACE">
      <w:pPr>
        <w:jc w:val="center"/>
        <w:rPr>
          <w:rFonts w:ascii="Constantia" w:hAnsi="Constantia"/>
          <w:b/>
          <w:u w:val="single"/>
        </w:rPr>
      </w:pPr>
    </w:p>
    <w:p w14:paraId="27D0A322" w14:textId="4DA1BC6B" w:rsidR="006A4ACE" w:rsidRPr="00C97383" w:rsidRDefault="006A4ACE" w:rsidP="006A4ACE">
      <w:pPr>
        <w:jc w:val="center"/>
        <w:rPr>
          <w:rFonts w:ascii="Constantia" w:hAnsi="Constantia"/>
          <w:b/>
          <w:u w:val="single"/>
        </w:rPr>
      </w:pPr>
      <w:r w:rsidRPr="00C97383">
        <w:rPr>
          <w:rFonts w:ascii="Constantia" w:hAnsi="Constantia"/>
          <w:b/>
          <w:u w:val="single"/>
        </w:rPr>
        <w:t>The Eighteenth</w:t>
      </w:r>
      <w:r w:rsidR="005C6FFD">
        <w:rPr>
          <w:rFonts w:ascii="Constantia" w:hAnsi="Constantia"/>
          <w:b/>
          <w:u w:val="single"/>
        </w:rPr>
        <w:t>-</w:t>
      </w:r>
      <w:r w:rsidRPr="00C97383">
        <w:rPr>
          <w:rFonts w:ascii="Constantia" w:hAnsi="Constantia"/>
          <w:b/>
          <w:u w:val="single"/>
        </w:rPr>
        <w:t xml:space="preserve">Century Novel: </w:t>
      </w:r>
      <w:r w:rsidR="00B6504A" w:rsidRPr="00C97383">
        <w:rPr>
          <w:rFonts w:ascii="Constantia" w:hAnsi="Constantia"/>
          <w:b/>
          <w:u w:val="single"/>
        </w:rPr>
        <w:t>Adventure, Fiction,</w:t>
      </w:r>
      <w:r w:rsidRPr="00C97383">
        <w:rPr>
          <w:rFonts w:ascii="Constantia" w:hAnsi="Constantia"/>
          <w:b/>
          <w:u w:val="single"/>
        </w:rPr>
        <w:t xml:space="preserve"> and Form</w:t>
      </w:r>
    </w:p>
    <w:p w14:paraId="0A0F1D48" w14:textId="77777777" w:rsidR="006A4ACE" w:rsidRPr="00C97383" w:rsidRDefault="006A4ACE">
      <w:pPr>
        <w:rPr>
          <w:rFonts w:ascii="Constantia" w:hAnsi="Constantia"/>
        </w:rPr>
      </w:pPr>
    </w:p>
    <w:p w14:paraId="1FF84CBC" w14:textId="3CD318AB" w:rsidR="006A4ACE" w:rsidRPr="00C97383" w:rsidRDefault="006A4ACE">
      <w:pPr>
        <w:rPr>
          <w:rFonts w:ascii="Constantia" w:hAnsi="Constantia"/>
          <w:b/>
          <w:u w:val="single"/>
        </w:rPr>
      </w:pPr>
      <w:r w:rsidRPr="00C97383">
        <w:rPr>
          <w:rFonts w:ascii="Constantia" w:hAnsi="Constantia"/>
          <w:b/>
          <w:u w:val="single"/>
        </w:rPr>
        <w:t xml:space="preserve">Course description: </w:t>
      </w:r>
    </w:p>
    <w:p w14:paraId="13A48152" w14:textId="77777777" w:rsidR="00065F8A" w:rsidRPr="00C97383" w:rsidRDefault="006A4ACE">
      <w:pPr>
        <w:rPr>
          <w:rFonts w:ascii="Constantia" w:hAnsi="Constantia"/>
        </w:rPr>
      </w:pPr>
      <w:r w:rsidRPr="00C97383">
        <w:rPr>
          <w:rFonts w:ascii="Constantia" w:hAnsi="Constantia"/>
        </w:rPr>
        <w:t xml:space="preserve">This course provides students with an </w:t>
      </w:r>
      <w:r w:rsidR="00471D36" w:rsidRPr="00C97383">
        <w:rPr>
          <w:rFonts w:ascii="Constantia" w:hAnsi="Constantia"/>
        </w:rPr>
        <w:t>overview of the eighteenth-century French novel, engaging with theories about the genre’s origins, its precursors, and its relationship to hist</w:t>
      </w:r>
      <w:r w:rsidR="003428CF" w:rsidRPr="00C97383">
        <w:rPr>
          <w:rFonts w:ascii="Constantia" w:hAnsi="Constantia"/>
        </w:rPr>
        <w:t xml:space="preserve">ory and current events. Exploring different iterations of the genre, including the pseudo-memoir, the epistolary novel, and the Orientalist fantasy, we will read the novel against the backdrop of growing discontent with the </w:t>
      </w:r>
      <w:proofErr w:type="spellStart"/>
      <w:r w:rsidR="003428CF" w:rsidRPr="00C97383">
        <w:rPr>
          <w:rFonts w:ascii="Constantia" w:hAnsi="Constantia"/>
          <w:i/>
        </w:rPr>
        <w:t>société</w:t>
      </w:r>
      <w:proofErr w:type="spellEnd"/>
      <w:r w:rsidR="003428CF" w:rsidRPr="00C97383">
        <w:rPr>
          <w:rFonts w:ascii="Constantia" w:hAnsi="Constantia"/>
          <w:i/>
        </w:rPr>
        <w:t xml:space="preserve"> d’états</w:t>
      </w:r>
      <w:r w:rsidR="003428CF" w:rsidRPr="00C97383">
        <w:rPr>
          <w:rFonts w:ascii="Constantia" w:hAnsi="Constantia"/>
        </w:rPr>
        <w:t xml:space="preserve"> and an Enlightenment critique of absolutism. Against this historical b</w:t>
      </w:r>
      <w:r w:rsidR="00065F8A" w:rsidRPr="00C97383">
        <w:rPr>
          <w:rFonts w:ascii="Constantia" w:hAnsi="Constantia"/>
        </w:rPr>
        <w:t xml:space="preserve">ackdrop, we will also ask to what extent the division between regimes of fact and fiction is essential to the definition of the genre. </w:t>
      </w:r>
    </w:p>
    <w:p w14:paraId="7CB0EB58" w14:textId="77777777" w:rsidR="003774B5" w:rsidRPr="00C97383" w:rsidRDefault="003774B5">
      <w:pPr>
        <w:rPr>
          <w:rFonts w:ascii="Constantia" w:hAnsi="Constantia"/>
        </w:rPr>
      </w:pPr>
    </w:p>
    <w:p w14:paraId="4A28C164" w14:textId="77777777" w:rsidR="002E7E08" w:rsidRPr="00C97383" w:rsidRDefault="002E7E08">
      <w:pPr>
        <w:rPr>
          <w:rFonts w:ascii="Constantia" w:hAnsi="Constantia"/>
          <w:b/>
          <w:u w:val="single"/>
        </w:rPr>
      </w:pPr>
      <w:r w:rsidRPr="00C97383">
        <w:rPr>
          <w:rFonts w:ascii="Constantia" w:hAnsi="Constantia"/>
          <w:b/>
          <w:u w:val="single"/>
        </w:rPr>
        <w:t xml:space="preserve">Course objectives: </w:t>
      </w:r>
    </w:p>
    <w:p w14:paraId="4D4AAB73" w14:textId="77777777" w:rsidR="00B6504A" w:rsidRPr="00C97383" w:rsidRDefault="00B6504A" w:rsidP="00B6504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97383">
        <w:rPr>
          <w:rFonts w:ascii="Constantia" w:hAnsi="Constantia"/>
        </w:rPr>
        <w:t>To read texts that offer a variety of perspectives using different genre devices.</w:t>
      </w:r>
    </w:p>
    <w:p w14:paraId="63350947" w14:textId="4544EDB9" w:rsidR="003774B5" w:rsidRPr="00C97383" w:rsidRDefault="003774B5" w:rsidP="003774B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97383">
        <w:rPr>
          <w:rFonts w:ascii="Constantia" w:hAnsi="Constantia"/>
        </w:rPr>
        <w:t xml:space="preserve">To discuss </w:t>
      </w:r>
      <w:r w:rsidR="00B6504A" w:rsidRPr="00C97383">
        <w:rPr>
          <w:rFonts w:ascii="Constantia" w:hAnsi="Constantia"/>
        </w:rPr>
        <w:t xml:space="preserve">preconceptions about the novel and theories about its “evolution” in the eighteenth century. </w:t>
      </w:r>
    </w:p>
    <w:p w14:paraId="34701C69" w14:textId="16DC6CD5" w:rsidR="003774B5" w:rsidRPr="00C97383" w:rsidRDefault="00B6504A" w:rsidP="003774B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97383">
        <w:rPr>
          <w:rFonts w:ascii="Constantia" w:hAnsi="Constantia"/>
        </w:rPr>
        <w:t xml:space="preserve">To explore the novel as a site for social commentary.  </w:t>
      </w:r>
    </w:p>
    <w:p w14:paraId="4BFEB35F" w14:textId="2C153CCB" w:rsidR="003774B5" w:rsidRPr="00C97383" w:rsidRDefault="003774B5" w:rsidP="003774B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C97383">
        <w:rPr>
          <w:rFonts w:ascii="Constantia" w:hAnsi="Constantia"/>
        </w:rPr>
        <w:t xml:space="preserve">To </w:t>
      </w:r>
      <w:r w:rsidR="00B6504A" w:rsidRPr="00C97383">
        <w:rPr>
          <w:rFonts w:ascii="Constantia" w:hAnsi="Constantia"/>
        </w:rPr>
        <w:t>engage with notions of fiction and representation in an ei</w:t>
      </w:r>
      <w:bookmarkStart w:id="0" w:name="_GoBack"/>
      <w:bookmarkEnd w:id="0"/>
      <w:r w:rsidR="00B6504A" w:rsidRPr="00C97383">
        <w:rPr>
          <w:rFonts w:ascii="Constantia" w:hAnsi="Constantia"/>
        </w:rPr>
        <w:t xml:space="preserve">ghteenth century context. </w:t>
      </w:r>
    </w:p>
    <w:p w14:paraId="251AFD98" w14:textId="77777777" w:rsidR="00FB5834" w:rsidRPr="00C97383" w:rsidRDefault="00FB5834">
      <w:pPr>
        <w:rPr>
          <w:rFonts w:ascii="Constantia" w:hAnsi="Constantia"/>
        </w:rPr>
      </w:pPr>
    </w:p>
    <w:p w14:paraId="0F737A92" w14:textId="3E7CA7D4" w:rsidR="00FB5834" w:rsidRPr="00C97383" w:rsidRDefault="00B731FF">
      <w:pPr>
        <w:rPr>
          <w:rFonts w:ascii="Constantia" w:hAnsi="Constantia"/>
          <w:u w:val="single"/>
        </w:rPr>
      </w:pPr>
      <w:r>
        <w:rPr>
          <w:rFonts w:ascii="Constantia" w:hAnsi="Constantia"/>
          <w:b/>
          <w:u w:val="single"/>
        </w:rPr>
        <w:t xml:space="preserve">Primary </w:t>
      </w:r>
      <w:r w:rsidR="00FB5834" w:rsidRPr="00C97383">
        <w:rPr>
          <w:rFonts w:ascii="Constantia" w:hAnsi="Constantia"/>
          <w:b/>
          <w:u w:val="single"/>
        </w:rPr>
        <w:t>Readings</w:t>
      </w:r>
      <w:r w:rsidR="00FB5834" w:rsidRPr="00C97383">
        <w:rPr>
          <w:rFonts w:ascii="Constantia" w:hAnsi="Constantia"/>
          <w:u w:val="single"/>
        </w:rPr>
        <w:t xml:space="preserve"> (</w:t>
      </w:r>
      <w:r>
        <w:rPr>
          <w:rFonts w:ascii="Constantia" w:hAnsi="Constantia"/>
          <w:u w:val="single"/>
        </w:rPr>
        <w:t>subject to change</w:t>
      </w:r>
      <w:r w:rsidR="00FB5834" w:rsidRPr="00C97383">
        <w:rPr>
          <w:rFonts w:ascii="Constantia" w:hAnsi="Constantia"/>
          <w:u w:val="single"/>
        </w:rPr>
        <w:t xml:space="preserve">) </w:t>
      </w:r>
    </w:p>
    <w:p w14:paraId="7FF8180C" w14:textId="77777777" w:rsidR="00FB5834" w:rsidRPr="00C97383" w:rsidRDefault="00FB5834" w:rsidP="00FB583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C97383">
        <w:rPr>
          <w:rFonts w:ascii="Constantia" w:hAnsi="Constantia"/>
        </w:rPr>
        <w:t xml:space="preserve">Montesquieu </w:t>
      </w:r>
      <w:proofErr w:type="spellStart"/>
      <w:r w:rsidRPr="00C97383">
        <w:rPr>
          <w:rFonts w:ascii="Constantia" w:hAnsi="Constantia"/>
          <w:i/>
        </w:rPr>
        <w:t>Lettres</w:t>
      </w:r>
      <w:proofErr w:type="spellEnd"/>
      <w:r w:rsidRPr="00C97383">
        <w:rPr>
          <w:rFonts w:ascii="Constantia" w:hAnsi="Constantia"/>
          <w:i/>
        </w:rPr>
        <w:t xml:space="preserve"> </w:t>
      </w:r>
      <w:proofErr w:type="spellStart"/>
      <w:r w:rsidRPr="00C97383">
        <w:rPr>
          <w:rFonts w:ascii="Constantia" w:hAnsi="Constantia"/>
          <w:i/>
        </w:rPr>
        <w:t>persanes</w:t>
      </w:r>
      <w:proofErr w:type="spellEnd"/>
    </w:p>
    <w:p w14:paraId="6BBF7666" w14:textId="77777777" w:rsidR="00FB5834" w:rsidRPr="00C97383" w:rsidRDefault="00FB5834" w:rsidP="00FB5834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C97383">
        <w:rPr>
          <w:rFonts w:ascii="Constantia" w:hAnsi="Constantia"/>
        </w:rPr>
        <w:t>Prévost</w:t>
      </w:r>
      <w:proofErr w:type="spellEnd"/>
      <w:r w:rsidRPr="00C97383">
        <w:rPr>
          <w:rFonts w:ascii="Constantia" w:hAnsi="Constantia"/>
        </w:rPr>
        <w:t xml:space="preserve"> </w:t>
      </w:r>
      <w:r w:rsidRPr="00C97383">
        <w:rPr>
          <w:rFonts w:ascii="Constantia" w:hAnsi="Constantia"/>
          <w:i/>
        </w:rPr>
        <w:t xml:space="preserve">Manon </w:t>
      </w:r>
      <w:proofErr w:type="spellStart"/>
      <w:r w:rsidRPr="00C97383">
        <w:rPr>
          <w:rFonts w:ascii="Constantia" w:hAnsi="Constantia"/>
          <w:i/>
        </w:rPr>
        <w:t>Lescaut</w:t>
      </w:r>
      <w:proofErr w:type="spellEnd"/>
    </w:p>
    <w:p w14:paraId="218B846B" w14:textId="77777777" w:rsidR="00CC6C27" w:rsidRPr="00C97383" w:rsidRDefault="00CC6C27" w:rsidP="00CC6C27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 w:rsidRPr="00C97383">
        <w:rPr>
          <w:rFonts w:ascii="Constantia" w:hAnsi="Constantia"/>
        </w:rPr>
        <w:t>Graffigny</w:t>
      </w:r>
      <w:proofErr w:type="spellEnd"/>
      <w:r w:rsidRPr="00C97383">
        <w:rPr>
          <w:rFonts w:ascii="Constantia" w:hAnsi="Constantia"/>
        </w:rPr>
        <w:t xml:space="preserve"> </w:t>
      </w:r>
      <w:proofErr w:type="spellStart"/>
      <w:r w:rsidRPr="00C97383">
        <w:rPr>
          <w:rFonts w:ascii="Constantia" w:hAnsi="Constantia"/>
          <w:i/>
        </w:rPr>
        <w:t>Lettres</w:t>
      </w:r>
      <w:proofErr w:type="spellEnd"/>
      <w:r w:rsidRPr="00C97383">
        <w:rPr>
          <w:rFonts w:ascii="Constantia" w:hAnsi="Constantia"/>
          <w:i/>
        </w:rPr>
        <w:t xml:space="preserve"> </w:t>
      </w:r>
      <w:proofErr w:type="spellStart"/>
      <w:r w:rsidRPr="00C97383">
        <w:rPr>
          <w:rFonts w:ascii="Constantia" w:hAnsi="Constantia"/>
          <w:i/>
        </w:rPr>
        <w:t>d’une</w:t>
      </w:r>
      <w:proofErr w:type="spellEnd"/>
      <w:r w:rsidRPr="00C97383">
        <w:rPr>
          <w:rFonts w:ascii="Constantia" w:hAnsi="Constantia"/>
          <w:i/>
        </w:rPr>
        <w:t xml:space="preserve"> </w:t>
      </w:r>
      <w:proofErr w:type="spellStart"/>
      <w:r w:rsidRPr="00C97383">
        <w:rPr>
          <w:rFonts w:ascii="Constantia" w:hAnsi="Constantia"/>
          <w:i/>
        </w:rPr>
        <w:t>Péruvienne</w:t>
      </w:r>
      <w:proofErr w:type="spellEnd"/>
    </w:p>
    <w:p w14:paraId="0063CFBF" w14:textId="263A04C8" w:rsidR="00C8304E" w:rsidRPr="00C97383" w:rsidRDefault="00B731FF" w:rsidP="00FB5834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Rousseau</w:t>
      </w:r>
      <w:r w:rsidR="00C8304E" w:rsidRPr="00C97383">
        <w:rPr>
          <w:rFonts w:ascii="Constantia" w:hAnsi="Constantia"/>
        </w:rPr>
        <w:t xml:space="preserve"> </w:t>
      </w:r>
      <w:r>
        <w:rPr>
          <w:rFonts w:ascii="Constantia" w:hAnsi="Constantia"/>
          <w:i/>
        </w:rPr>
        <w:t xml:space="preserve">Julie, </w:t>
      </w:r>
      <w:proofErr w:type="spellStart"/>
      <w:r>
        <w:rPr>
          <w:rFonts w:ascii="Constantia" w:hAnsi="Constantia"/>
          <w:i/>
        </w:rPr>
        <w:t>ou</w:t>
      </w:r>
      <w:proofErr w:type="spellEnd"/>
      <w:r>
        <w:rPr>
          <w:rFonts w:ascii="Constantia" w:hAnsi="Constantia"/>
          <w:i/>
        </w:rPr>
        <w:t xml:space="preserve"> La Nouvelle </w:t>
      </w:r>
      <w:proofErr w:type="spellStart"/>
      <w:r>
        <w:rPr>
          <w:rFonts w:ascii="Constantia" w:hAnsi="Constantia"/>
          <w:i/>
        </w:rPr>
        <w:t>Héloïse</w:t>
      </w:r>
      <w:proofErr w:type="spellEnd"/>
    </w:p>
    <w:p w14:paraId="102581D2" w14:textId="5A9D1FD0" w:rsidR="00D1313E" w:rsidRPr="00C97383" w:rsidRDefault="00B731FF" w:rsidP="00D1313E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Diderot</w:t>
      </w:r>
      <w:r w:rsidR="00D1313E" w:rsidRPr="00C97383">
        <w:rPr>
          <w:rFonts w:ascii="Constantia" w:hAnsi="Constantia"/>
        </w:rPr>
        <w:t xml:space="preserve"> </w:t>
      </w:r>
      <w:r>
        <w:rPr>
          <w:rFonts w:ascii="Constantia" w:hAnsi="Constantia"/>
          <w:i/>
        </w:rPr>
        <w:t xml:space="preserve">Jacques le </w:t>
      </w:r>
      <w:proofErr w:type="spellStart"/>
      <w:r>
        <w:rPr>
          <w:rFonts w:ascii="Constantia" w:hAnsi="Constantia"/>
          <w:i/>
        </w:rPr>
        <w:t>fataliste</w:t>
      </w:r>
      <w:proofErr w:type="spellEnd"/>
      <w:r>
        <w:rPr>
          <w:rFonts w:ascii="Constantia" w:hAnsi="Constantia"/>
          <w:i/>
        </w:rPr>
        <w:t xml:space="preserve"> et son maître</w:t>
      </w:r>
    </w:p>
    <w:p w14:paraId="0A74DC95" w14:textId="29B50F48" w:rsidR="006A4ACE" w:rsidRPr="00C97383" w:rsidRDefault="00B731FF" w:rsidP="00C97383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>
        <w:rPr>
          <w:rFonts w:ascii="Constantia" w:hAnsi="Constantia"/>
        </w:rPr>
        <w:t>Cazotte</w:t>
      </w:r>
      <w:proofErr w:type="spellEnd"/>
      <w:r w:rsidR="00FB5834" w:rsidRPr="00C97383">
        <w:rPr>
          <w:rFonts w:ascii="Constantia" w:hAnsi="Constantia"/>
        </w:rPr>
        <w:t xml:space="preserve"> </w:t>
      </w:r>
      <w:r>
        <w:rPr>
          <w:rFonts w:ascii="Constantia" w:hAnsi="Constantia"/>
          <w:i/>
        </w:rPr>
        <w:t xml:space="preserve">Le </w:t>
      </w:r>
      <w:proofErr w:type="spellStart"/>
      <w:r>
        <w:rPr>
          <w:rFonts w:ascii="Constantia" w:hAnsi="Constantia"/>
          <w:i/>
        </w:rPr>
        <w:t>Diable</w:t>
      </w:r>
      <w:proofErr w:type="spellEnd"/>
      <w:r>
        <w:rPr>
          <w:rFonts w:ascii="Constantia" w:hAnsi="Constantia"/>
          <w:i/>
        </w:rPr>
        <w:t xml:space="preserve"> </w:t>
      </w:r>
      <w:proofErr w:type="spellStart"/>
      <w:r>
        <w:rPr>
          <w:rFonts w:ascii="Constantia" w:hAnsi="Constantia"/>
          <w:i/>
        </w:rPr>
        <w:t>amoureux</w:t>
      </w:r>
      <w:proofErr w:type="spellEnd"/>
    </w:p>
    <w:sectPr w:rsidR="006A4ACE" w:rsidRPr="00C97383" w:rsidSect="005C6FFD">
      <w:headerReference w:type="even" r:id="rId8"/>
      <w:head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6023" w14:textId="77777777" w:rsidR="00C97383" w:rsidRDefault="00C97383" w:rsidP="00C97383">
      <w:r>
        <w:separator/>
      </w:r>
    </w:p>
  </w:endnote>
  <w:endnote w:type="continuationSeparator" w:id="0">
    <w:p w14:paraId="39B3EB97" w14:textId="77777777" w:rsidR="00C97383" w:rsidRDefault="00C97383" w:rsidP="00C9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87A7" w14:textId="77777777" w:rsidR="00C97383" w:rsidRDefault="00C97383" w:rsidP="00C97383">
      <w:r>
        <w:separator/>
      </w:r>
    </w:p>
  </w:footnote>
  <w:footnote w:type="continuationSeparator" w:id="0">
    <w:p w14:paraId="36C19B51" w14:textId="77777777" w:rsidR="00C97383" w:rsidRDefault="00C97383" w:rsidP="00C9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7"/>
      <w:gridCol w:w="1252"/>
      <w:gridCol w:w="3893"/>
    </w:tblGrid>
    <w:tr w:rsidR="00C97383" w:rsidRPr="008E0D90" w14:paraId="4673A7B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9FB0E1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5172BE" w14:textId="77777777" w:rsidR="00C97383" w:rsidRPr="008E0D90" w:rsidRDefault="005C6FFD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F2AFE1163EDB045BB9908DC80388D66"/>
              </w:placeholder>
              <w:temporary/>
              <w:showingPlcHdr/>
            </w:sdtPr>
            <w:sdtEndPr/>
            <w:sdtContent>
              <w:r w:rsidR="00C97383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ABB60C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97383" w:rsidRPr="008E0D90" w14:paraId="49E8511E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F65B57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F1B1177" w14:textId="77777777" w:rsidR="00C97383" w:rsidRPr="008E0D90" w:rsidRDefault="00C9738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79DB8B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2EC3335" w14:textId="77777777" w:rsidR="00C97383" w:rsidRDefault="00C97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41"/>
      <w:gridCol w:w="3565"/>
      <w:gridCol w:w="2736"/>
    </w:tblGrid>
    <w:tr w:rsidR="00C97383" w:rsidRPr="008E0D90" w14:paraId="3FC3827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F34D40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FE76DD5" w14:textId="563B525A" w:rsidR="00C97383" w:rsidRPr="008E0D90" w:rsidRDefault="00C97383" w:rsidP="00C9738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Sample Syllabus – Jonathan Haddad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6D7F8F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97383" w:rsidRPr="008E0D90" w14:paraId="2EEBEC6B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70F043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BE1CCB" w14:textId="77777777" w:rsidR="00C97383" w:rsidRPr="008E0D90" w:rsidRDefault="00C9738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638B83" w14:textId="77777777" w:rsidR="00C97383" w:rsidRPr="008E0D90" w:rsidRDefault="00C9738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12BDC47" w14:textId="77777777" w:rsidR="00C97383" w:rsidRDefault="00C9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7A5D"/>
    <w:multiLevelType w:val="hybridMultilevel"/>
    <w:tmpl w:val="2BB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0023"/>
    <w:multiLevelType w:val="hybridMultilevel"/>
    <w:tmpl w:val="1EC27634"/>
    <w:lvl w:ilvl="0" w:tplc="ADE8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60C38"/>
    <w:multiLevelType w:val="hybridMultilevel"/>
    <w:tmpl w:val="F20A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CE"/>
    <w:rsid w:val="00065F8A"/>
    <w:rsid w:val="002E7E08"/>
    <w:rsid w:val="003428CF"/>
    <w:rsid w:val="003774B5"/>
    <w:rsid w:val="0037754E"/>
    <w:rsid w:val="00471D36"/>
    <w:rsid w:val="00574887"/>
    <w:rsid w:val="005C6FFD"/>
    <w:rsid w:val="006A4ACE"/>
    <w:rsid w:val="007E2E5F"/>
    <w:rsid w:val="00943753"/>
    <w:rsid w:val="00AE4885"/>
    <w:rsid w:val="00B3405A"/>
    <w:rsid w:val="00B46F7E"/>
    <w:rsid w:val="00B6504A"/>
    <w:rsid w:val="00B731FF"/>
    <w:rsid w:val="00C8304E"/>
    <w:rsid w:val="00C97383"/>
    <w:rsid w:val="00CC6C27"/>
    <w:rsid w:val="00D1313E"/>
    <w:rsid w:val="00DF33FD"/>
    <w:rsid w:val="00FB5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9DCCF"/>
  <w15:docId w15:val="{A57D1865-B6EA-414C-8B6F-3D79294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3753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GB" w:eastAsia="ja-JP"/>
    </w:rPr>
  </w:style>
  <w:style w:type="character" w:customStyle="1" w:styleId="FooterChar">
    <w:name w:val="Footer Char"/>
    <w:basedOn w:val="DefaultParagraphFont"/>
    <w:link w:val="Footer"/>
    <w:rsid w:val="00943753"/>
    <w:rPr>
      <w:rFonts w:ascii="Times New Roman" w:eastAsia="MS Mincho" w:hAnsi="Times New Roman" w:cs="Times New Roman"/>
      <w:lang w:val="en-GB" w:eastAsia="ja-JP"/>
    </w:rPr>
  </w:style>
  <w:style w:type="paragraph" w:styleId="Header">
    <w:name w:val="header"/>
    <w:basedOn w:val="Normal"/>
    <w:link w:val="HeaderChar"/>
    <w:uiPriority w:val="99"/>
    <w:rsid w:val="00943753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43753"/>
    <w:rPr>
      <w:rFonts w:ascii="Times New Roman" w:eastAsia="MS Mincho" w:hAnsi="Times New Roman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FB5834"/>
    <w:pPr>
      <w:ind w:left="720"/>
      <w:contextualSpacing/>
    </w:pPr>
  </w:style>
  <w:style w:type="paragraph" w:styleId="NoSpacing">
    <w:name w:val="No Spacing"/>
    <w:link w:val="NoSpacingChar"/>
    <w:qFormat/>
    <w:rsid w:val="00C9738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9738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AFE1163EDB045BB9908DC8038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411A-3B52-1142-8C7F-9BAD97D6F333}"/>
      </w:docPartPr>
      <w:docPartBody>
        <w:p w:rsidR="00252189" w:rsidRDefault="008D3A96" w:rsidP="008D3A96">
          <w:pPr>
            <w:pStyle w:val="3F2AFE1163EDB045BB9908DC80388D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A96"/>
    <w:rsid w:val="00252189"/>
    <w:rsid w:val="008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AFE1163EDB045BB9908DC80388D66">
    <w:name w:val="3F2AFE1163EDB045BB9908DC80388D66"/>
    <w:rsid w:val="008D3A96"/>
  </w:style>
  <w:style w:type="paragraph" w:customStyle="1" w:styleId="8B2970E13468CF48A7DECF0B41C40A35">
    <w:name w:val="8B2970E13468CF48A7DECF0B41C40A35"/>
    <w:rsid w:val="008D3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7D7DBD2-2C5A-4242-9DBD-2C04ED81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French Department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Haddad</dc:creator>
  <cp:keywords/>
  <dc:description/>
  <cp:lastModifiedBy>Jonathan David Haddad</cp:lastModifiedBy>
  <cp:revision>4</cp:revision>
  <dcterms:created xsi:type="dcterms:W3CDTF">2019-10-18T17:03:00Z</dcterms:created>
  <dcterms:modified xsi:type="dcterms:W3CDTF">2019-10-18T17:09:00Z</dcterms:modified>
</cp:coreProperties>
</file>